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365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OMFT-1 Basiscursus (2021)</w:t>
      </w:r>
    </w:p>
    <w:p w14:paraId="170F40BA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Diagnostiek en behandeling van spraakstoornissen bij schisis (2020)</w:t>
      </w:r>
    </w:p>
    <w:p w14:paraId="3F32DA8A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KWeC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Spellingspecialist (2017)</w:t>
      </w:r>
    </w:p>
    <w:p w14:paraId="1CF6B81A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Geheugen en Logopedie: Executieve functies (2016)</w:t>
      </w:r>
    </w:p>
    <w:p w14:paraId="40017A5D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Communicatieve taaltherapie voor kinderen met een taalniveau vanaf 6 jaar (CT3) (2015)</w:t>
      </w:r>
    </w:p>
    <w:p w14:paraId="13C00F1D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Metaphon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: behandeling van kinderen met fonologische stoornissen volgens de 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Metaphontherapie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(2014)</w:t>
      </w:r>
    </w:p>
    <w:p w14:paraId="4A109065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PROMPT 2: Van techniek naar interventie (2014)</w:t>
      </w:r>
    </w:p>
    <w:p w14:paraId="788049C1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Master Special Educational Needs (M SEN), 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>taalspecialist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>/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>dyslexiespecialist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(2011 - 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>behaald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>juni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2013)</w:t>
      </w:r>
    </w:p>
    <w:p w14:paraId="6C9A73DC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val="en-GB"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Prompts for Restructuring Oral Muscular Phonetic Targets (PROMPT) 1: 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>introductie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>techniek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(2012)</w:t>
      </w:r>
    </w:p>
    <w:p w14:paraId="7C5BBDC6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Directe Toegankelijkheid Logopedie (DTL) (2010)</w:t>
      </w:r>
    </w:p>
    <w:p w14:paraId="668C42B3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Dyslexie: herkenning, onderzoek en behandeling (2010)</w:t>
      </w:r>
    </w:p>
    <w:p w14:paraId="2DE7AAEA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Woordvinding (2008)</w:t>
      </w:r>
    </w:p>
    <w:p w14:paraId="2B949D57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Dyslexie: signaleren en interveniëren (2007)</w:t>
      </w:r>
    </w:p>
    <w:p w14:paraId="7F64CD45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Verbale ontwikkelingsdyspraxie (2007)</w:t>
      </w:r>
    </w:p>
    <w:p w14:paraId="5923D8E2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Neurolinguïstisch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Programmeren (NLP) voor logopedisten (2006)</w:t>
      </w:r>
    </w:p>
    <w:p w14:paraId="4F444A04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Integrale groepsbehandeling volgens Tan-</w:t>
      </w:r>
      <w:proofErr w:type="spellStart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Söderbergh</w:t>
      </w:r>
      <w:proofErr w:type="spellEnd"/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(2005)</w:t>
      </w:r>
    </w:p>
    <w:p w14:paraId="09D85539" w14:textId="77777777" w:rsidR="00E32F63" w:rsidRPr="00E32F63" w:rsidRDefault="00E32F63" w:rsidP="00E32F6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32F63">
        <w:rPr>
          <w:rFonts w:ascii="Verdana" w:eastAsia="Times New Roman" w:hAnsi="Verdana" w:cs="Times New Roman"/>
          <w:sz w:val="24"/>
          <w:szCs w:val="24"/>
          <w:lang w:eastAsia="nl-NL"/>
        </w:rPr>
        <w:t>Inzicht in pragmatische problemen door analyse van conversaties met en vertellingen van kinderen vanaf 4 jaar (2005)</w:t>
      </w:r>
    </w:p>
    <w:p w14:paraId="4466C1AB" w14:textId="77777777" w:rsidR="00C31B01" w:rsidRPr="00E32F63" w:rsidRDefault="00C31B01" w:rsidP="00E32F63">
      <w:pPr>
        <w:spacing w:line="276" w:lineRule="auto"/>
        <w:rPr>
          <w:rFonts w:ascii="Verdana" w:hAnsi="Verdana"/>
        </w:rPr>
      </w:pPr>
    </w:p>
    <w:sectPr w:rsidR="00C31B01" w:rsidRPr="00E3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1ADB"/>
    <w:multiLevelType w:val="multilevel"/>
    <w:tmpl w:val="EB9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10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63"/>
    <w:rsid w:val="00C31B01"/>
    <w:rsid w:val="00E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A336"/>
  <w15:chartTrackingRefBased/>
  <w15:docId w15:val="{0E2E811D-6B29-4310-8318-0B9920AE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info@logopediepraktijkmirjam.nl</dc:creator>
  <cp:keywords/>
  <dc:description/>
  <cp:lastModifiedBy>info@logopediepraktijkmirjam.nl</cp:lastModifiedBy>
  <cp:revision>1</cp:revision>
  <dcterms:created xsi:type="dcterms:W3CDTF">2022-09-21T13:13:00Z</dcterms:created>
  <dcterms:modified xsi:type="dcterms:W3CDTF">2022-09-21T13:14:00Z</dcterms:modified>
</cp:coreProperties>
</file>